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41756" w14:textId="7A56D840" w:rsidR="00B258E2" w:rsidRPr="00B258E2" w:rsidRDefault="00D60CD4" w:rsidP="00B258E2">
      <w:pPr>
        <w:shd w:val="clear" w:color="auto" w:fill="FFFFFF"/>
        <w:spacing w:before="450" w:after="0" w:line="400" w:lineRule="atLeast"/>
        <w:outlineLvl w:val="1"/>
        <w:rPr>
          <w:rFonts w:ascii="Verdana" w:eastAsia="Times New Roman" w:hAnsi="Verdana" w:cs="Times New Roman"/>
          <w:b/>
          <w:bCs/>
          <w:color w:val="18415E"/>
          <w:sz w:val="32"/>
          <w:szCs w:val="32"/>
          <w:lang w:eastAsia="tr-TR"/>
        </w:rPr>
      </w:pPr>
      <w:r w:rsidRPr="00B258E2">
        <w:rPr>
          <w:rFonts w:ascii="Verdana" w:eastAsia="Times New Roman" w:hAnsi="Verdana" w:cs="Times New Roman"/>
          <w:b/>
          <w:bCs/>
          <w:color w:val="18415E"/>
          <w:sz w:val="32"/>
          <w:szCs w:val="32"/>
          <w:lang w:eastAsia="tr-TR"/>
        </w:rPr>
        <w:t>Türkiye Konferans Tercümanları Derneği</w:t>
      </w:r>
      <w:r w:rsidRPr="00B258E2">
        <w:rPr>
          <w:rFonts w:ascii="Verdana" w:eastAsia="Times New Roman" w:hAnsi="Verdana" w:cs="Times New Roman"/>
          <w:b/>
          <w:bCs/>
          <w:color w:val="18415E"/>
          <w:sz w:val="32"/>
          <w:szCs w:val="32"/>
          <w:lang w:eastAsia="tr-TR"/>
        </w:rPr>
        <w:br/>
        <w:t>Genel Çalışma Koşulları Ve Sorumlulukları</w:t>
      </w:r>
    </w:p>
    <w:p w14:paraId="1C4FEFB3" w14:textId="4484772E" w:rsidR="00B258E2" w:rsidRPr="00B258E2" w:rsidRDefault="00B258E2" w:rsidP="00B258E2">
      <w:pPr>
        <w:shd w:val="clear" w:color="auto" w:fill="FFFFFF"/>
        <w:spacing w:before="100" w:beforeAutospacing="1" w:after="100" w:afterAutospacing="1" w:line="240" w:lineRule="auto"/>
        <w:rPr>
          <w:rFonts w:ascii="Verdana" w:eastAsia="Times New Roman" w:hAnsi="Verdana" w:cs="Times New Roman"/>
          <w:color w:val="333333"/>
          <w:sz w:val="18"/>
          <w:szCs w:val="18"/>
          <w:lang w:eastAsia="tr-TR"/>
        </w:rPr>
      </w:pPr>
      <w:r w:rsidRPr="00B258E2">
        <w:rPr>
          <w:rFonts w:ascii="Verdana" w:eastAsia="Times New Roman" w:hAnsi="Verdana" w:cs="Times New Roman"/>
          <w:color w:val="333333"/>
          <w:sz w:val="18"/>
          <w:szCs w:val="18"/>
          <w:lang w:eastAsia="tr-TR"/>
        </w:rPr>
        <w:t>1.</w:t>
      </w:r>
      <w:r w:rsidR="00C92B9C">
        <w:rPr>
          <w:rFonts w:ascii="Verdana" w:eastAsia="Times New Roman" w:hAnsi="Verdana" w:cs="Times New Roman"/>
          <w:color w:val="333333"/>
          <w:sz w:val="18"/>
          <w:szCs w:val="18"/>
          <w:lang w:eastAsia="tr-TR"/>
        </w:rPr>
        <w:t xml:space="preserve"> </w:t>
      </w:r>
      <w:r w:rsidRPr="00B258E2">
        <w:rPr>
          <w:rFonts w:ascii="Verdana" w:eastAsia="Times New Roman" w:hAnsi="Verdana" w:cs="Times New Roman"/>
          <w:color w:val="333333"/>
          <w:sz w:val="18"/>
          <w:szCs w:val="18"/>
          <w:lang w:eastAsia="tr-TR"/>
        </w:rPr>
        <w:t>Konferans tercümanları ancak yeterli bilgi donanımına sahip oldukları konularda görev kabul ederler.</w:t>
      </w:r>
    </w:p>
    <w:p w14:paraId="41AB5502" w14:textId="28DD02B1" w:rsidR="00B258E2" w:rsidRPr="00B258E2" w:rsidRDefault="00B258E2" w:rsidP="00B258E2">
      <w:pPr>
        <w:shd w:val="clear" w:color="auto" w:fill="FFFFFF"/>
        <w:spacing w:before="100" w:beforeAutospacing="1" w:after="100" w:afterAutospacing="1" w:line="240" w:lineRule="auto"/>
        <w:rPr>
          <w:rFonts w:ascii="Verdana" w:eastAsia="Times New Roman" w:hAnsi="Verdana" w:cs="Times New Roman"/>
          <w:color w:val="333333"/>
          <w:sz w:val="18"/>
          <w:szCs w:val="18"/>
          <w:lang w:eastAsia="tr-TR"/>
        </w:rPr>
      </w:pPr>
      <w:r w:rsidRPr="00B258E2">
        <w:rPr>
          <w:rFonts w:ascii="Verdana" w:eastAsia="Times New Roman" w:hAnsi="Verdana" w:cs="Times New Roman"/>
          <w:color w:val="333333"/>
          <w:sz w:val="18"/>
          <w:szCs w:val="18"/>
          <w:lang w:eastAsia="tr-TR"/>
        </w:rPr>
        <w:t>2.</w:t>
      </w:r>
      <w:r w:rsidR="00C92B9C">
        <w:rPr>
          <w:rFonts w:ascii="Verdana" w:eastAsia="Times New Roman" w:hAnsi="Verdana" w:cs="Times New Roman"/>
          <w:color w:val="333333"/>
          <w:sz w:val="18"/>
          <w:szCs w:val="18"/>
          <w:lang w:eastAsia="tr-TR"/>
        </w:rPr>
        <w:t xml:space="preserve"> </w:t>
      </w:r>
      <w:r w:rsidRPr="00B258E2">
        <w:rPr>
          <w:rFonts w:ascii="Verdana" w:eastAsia="Times New Roman" w:hAnsi="Verdana" w:cs="Times New Roman"/>
          <w:color w:val="333333"/>
          <w:sz w:val="18"/>
          <w:szCs w:val="18"/>
          <w:lang w:eastAsia="tr-TR"/>
        </w:rPr>
        <w:t xml:space="preserve">Konferans tercümanları mesleki gizlilik ilkesine tabidir, tercüman kimliği ile sahip oldukları bilgi, belge </w:t>
      </w:r>
      <w:proofErr w:type="spellStart"/>
      <w:r w:rsidRPr="00B258E2">
        <w:rPr>
          <w:rFonts w:ascii="Verdana" w:eastAsia="Times New Roman" w:hAnsi="Verdana" w:cs="Times New Roman"/>
          <w:color w:val="333333"/>
          <w:sz w:val="18"/>
          <w:szCs w:val="18"/>
          <w:lang w:eastAsia="tr-TR"/>
        </w:rPr>
        <w:t>vb’yi</w:t>
      </w:r>
      <w:proofErr w:type="spellEnd"/>
      <w:r w:rsidRPr="00B258E2">
        <w:rPr>
          <w:rFonts w:ascii="Verdana" w:eastAsia="Times New Roman" w:hAnsi="Verdana" w:cs="Times New Roman"/>
          <w:color w:val="333333"/>
          <w:sz w:val="18"/>
          <w:szCs w:val="18"/>
          <w:lang w:eastAsia="tr-TR"/>
        </w:rPr>
        <w:t xml:space="preserve"> işverenin rızası olmadan üçüncü şahıslara aktarmazlar. Meslek sırrı işverenle yapılan sözleşmenin süresiyle kısıtlı olmayıp sözleşmenin sona ermesi ve feshinden sonra da tercümanları bağlar.</w:t>
      </w:r>
    </w:p>
    <w:p w14:paraId="64E9034B" w14:textId="41BD181E" w:rsidR="00B258E2" w:rsidRPr="00B258E2" w:rsidRDefault="00B258E2" w:rsidP="00B258E2">
      <w:pPr>
        <w:shd w:val="clear" w:color="auto" w:fill="FFFFFF"/>
        <w:spacing w:before="100" w:beforeAutospacing="1" w:after="100" w:afterAutospacing="1" w:line="240" w:lineRule="auto"/>
        <w:rPr>
          <w:rFonts w:ascii="Verdana" w:eastAsia="Times New Roman" w:hAnsi="Verdana" w:cs="Times New Roman"/>
          <w:color w:val="333333"/>
          <w:sz w:val="18"/>
          <w:szCs w:val="18"/>
          <w:lang w:eastAsia="tr-TR"/>
        </w:rPr>
      </w:pPr>
      <w:r w:rsidRPr="00B258E2">
        <w:rPr>
          <w:rFonts w:ascii="Verdana" w:eastAsia="Times New Roman" w:hAnsi="Verdana" w:cs="Times New Roman"/>
          <w:color w:val="333333"/>
          <w:sz w:val="18"/>
          <w:szCs w:val="18"/>
          <w:lang w:eastAsia="tr-TR"/>
        </w:rPr>
        <w:t>3.</w:t>
      </w:r>
      <w:r w:rsidR="00C92B9C">
        <w:rPr>
          <w:rFonts w:ascii="Verdana" w:eastAsia="Times New Roman" w:hAnsi="Verdana" w:cs="Times New Roman"/>
          <w:color w:val="333333"/>
          <w:sz w:val="18"/>
          <w:szCs w:val="18"/>
          <w:lang w:eastAsia="tr-TR"/>
        </w:rPr>
        <w:t xml:space="preserve"> </w:t>
      </w:r>
      <w:r w:rsidRPr="00B258E2">
        <w:rPr>
          <w:rFonts w:ascii="Verdana" w:eastAsia="Times New Roman" w:hAnsi="Verdana" w:cs="Times New Roman"/>
          <w:color w:val="333333"/>
          <w:sz w:val="18"/>
          <w:szCs w:val="18"/>
          <w:lang w:eastAsia="tr-TR"/>
        </w:rPr>
        <w:t>TKTD üyeleri, TKTD/AIIC çalışma koşullarına uymayan ve mesleki referansı bulunmayan kişilerle birlikte çalışamaz.</w:t>
      </w:r>
    </w:p>
    <w:p w14:paraId="5A303EB8" w14:textId="0E530C3F" w:rsidR="00B258E2" w:rsidRPr="00B258E2" w:rsidRDefault="00B258E2" w:rsidP="00B258E2">
      <w:pPr>
        <w:shd w:val="clear" w:color="auto" w:fill="FFFFFF"/>
        <w:spacing w:before="100" w:beforeAutospacing="1" w:after="100" w:afterAutospacing="1" w:line="240" w:lineRule="auto"/>
        <w:rPr>
          <w:rFonts w:ascii="Verdana" w:eastAsia="Times New Roman" w:hAnsi="Verdana" w:cs="Times New Roman"/>
          <w:color w:val="333333"/>
          <w:sz w:val="18"/>
          <w:szCs w:val="18"/>
          <w:lang w:eastAsia="tr-TR"/>
        </w:rPr>
      </w:pPr>
      <w:r w:rsidRPr="00B258E2">
        <w:rPr>
          <w:rFonts w:ascii="Verdana" w:eastAsia="Times New Roman" w:hAnsi="Verdana" w:cs="Times New Roman"/>
          <w:color w:val="333333"/>
          <w:sz w:val="18"/>
          <w:szCs w:val="18"/>
          <w:lang w:eastAsia="tr-TR"/>
        </w:rPr>
        <w:t>4.</w:t>
      </w:r>
      <w:r w:rsidR="00C92B9C">
        <w:rPr>
          <w:rFonts w:ascii="Verdana" w:eastAsia="Times New Roman" w:hAnsi="Verdana" w:cs="Times New Roman"/>
          <w:color w:val="333333"/>
          <w:sz w:val="18"/>
          <w:szCs w:val="18"/>
          <w:lang w:eastAsia="tr-TR"/>
        </w:rPr>
        <w:t xml:space="preserve"> </w:t>
      </w:r>
      <w:r w:rsidRPr="00B258E2">
        <w:rPr>
          <w:rFonts w:ascii="Verdana" w:eastAsia="Times New Roman" w:hAnsi="Verdana" w:cs="Times New Roman"/>
          <w:color w:val="333333"/>
          <w:sz w:val="18"/>
          <w:szCs w:val="18"/>
          <w:lang w:eastAsia="tr-TR"/>
        </w:rPr>
        <w:t xml:space="preserve">Konferans tercümanları icra edecekleri tercüme görevine ilişkin olarak konferans sahibi veya aracı kuruluş ile ücretlerini ve </w:t>
      </w:r>
      <w:proofErr w:type="spellStart"/>
      <w:r w:rsidRPr="00B258E2">
        <w:rPr>
          <w:rFonts w:ascii="Verdana" w:eastAsia="Times New Roman" w:hAnsi="Verdana" w:cs="Times New Roman"/>
          <w:color w:val="333333"/>
          <w:sz w:val="18"/>
          <w:szCs w:val="18"/>
          <w:lang w:eastAsia="tr-TR"/>
        </w:rPr>
        <w:t>TKTD’nin</w:t>
      </w:r>
      <w:proofErr w:type="spellEnd"/>
      <w:r w:rsidRPr="00B258E2">
        <w:rPr>
          <w:rFonts w:ascii="Verdana" w:eastAsia="Times New Roman" w:hAnsi="Verdana" w:cs="Times New Roman"/>
          <w:color w:val="333333"/>
          <w:sz w:val="18"/>
          <w:szCs w:val="18"/>
          <w:lang w:eastAsia="tr-TR"/>
        </w:rPr>
        <w:t xml:space="preserve"> temel metinlerinde belirlenen çalışma koşullarını esas alan bir sözleşme akdederler.</w:t>
      </w:r>
    </w:p>
    <w:p w14:paraId="07E2F6F5" w14:textId="23097C18" w:rsidR="00B258E2" w:rsidRPr="00B258E2" w:rsidRDefault="00B258E2" w:rsidP="00B258E2">
      <w:pPr>
        <w:shd w:val="clear" w:color="auto" w:fill="FFFFFF"/>
        <w:spacing w:before="100" w:beforeAutospacing="1" w:after="100" w:afterAutospacing="1" w:line="240" w:lineRule="auto"/>
        <w:rPr>
          <w:rFonts w:ascii="Verdana" w:eastAsia="Times New Roman" w:hAnsi="Verdana" w:cs="Times New Roman"/>
          <w:color w:val="333333"/>
          <w:sz w:val="18"/>
          <w:szCs w:val="18"/>
          <w:lang w:eastAsia="tr-TR"/>
        </w:rPr>
      </w:pPr>
      <w:r w:rsidRPr="00B258E2">
        <w:rPr>
          <w:rFonts w:ascii="Verdana" w:eastAsia="Times New Roman" w:hAnsi="Verdana" w:cs="Times New Roman"/>
          <w:color w:val="333333"/>
          <w:sz w:val="18"/>
          <w:szCs w:val="18"/>
          <w:lang w:eastAsia="tr-TR"/>
        </w:rPr>
        <w:t>5.</w:t>
      </w:r>
      <w:r w:rsidR="00C92B9C">
        <w:rPr>
          <w:rFonts w:ascii="Verdana" w:eastAsia="Times New Roman" w:hAnsi="Verdana" w:cs="Times New Roman"/>
          <w:color w:val="333333"/>
          <w:sz w:val="18"/>
          <w:szCs w:val="18"/>
          <w:lang w:eastAsia="tr-TR"/>
        </w:rPr>
        <w:t xml:space="preserve"> </w:t>
      </w:r>
      <w:r w:rsidRPr="00B258E2">
        <w:rPr>
          <w:rFonts w:ascii="Verdana" w:eastAsia="Times New Roman" w:hAnsi="Verdana" w:cs="Times New Roman"/>
          <w:color w:val="333333"/>
          <w:sz w:val="18"/>
          <w:szCs w:val="18"/>
          <w:lang w:eastAsia="tr-TR"/>
        </w:rPr>
        <w:t>Konferans tercümanları her şartta duyduklarını tercüme ederler. Kasıtlı olarak yanlı ya da eksik/fazla tercümeye zorlanmaları halinde, kendileri için hiçbir müeyyide doğurmaksızın, çalışmayı reddederler.</w:t>
      </w:r>
    </w:p>
    <w:p w14:paraId="2928CDE0" w14:textId="3DEA68D4" w:rsidR="00B258E2" w:rsidRPr="00B258E2" w:rsidRDefault="00B258E2" w:rsidP="00B258E2">
      <w:pPr>
        <w:shd w:val="clear" w:color="auto" w:fill="FFFFFF"/>
        <w:spacing w:before="100" w:beforeAutospacing="1" w:after="100" w:afterAutospacing="1" w:line="240" w:lineRule="auto"/>
        <w:rPr>
          <w:rFonts w:ascii="Verdana" w:eastAsia="Times New Roman" w:hAnsi="Verdana" w:cs="Times New Roman"/>
          <w:color w:val="333333"/>
          <w:sz w:val="18"/>
          <w:szCs w:val="18"/>
          <w:lang w:eastAsia="tr-TR"/>
        </w:rPr>
      </w:pPr>
      <w:r w:rsidRPr="00B258E2">
        <w:rPr>
          <w:rFonts w:ascii="Verdana" w:eastAsia="Times New Roman" w:hAnsi="Verdana" w:cs="Times New Roman"/>
          <w:color w:val="333333"/>
          <w:sz w:val="18"/>
          <w:szCs w:val="18"/>
          <w:lang w:eastAsia="tr-TR"/>
        </w:rPr>
        <w:t>6.</w:t>
      </w:r>
      <w:r w:rsidR="00C92B9C">
        <w:rPr>
          <w:rFonts w:ascii="Verdana" w:eastAsia="Times New Roman" w:hAnsi="Verdana" w:cs="Times New Roman"/>
          <w:color w:val="333333"/>
          <w:sz w:val="18"/>
          <w:szCs w:val="18"/>
          <w:lang w:eastAsia="tr-TR"/>
        </w:rPr>
        <w:t xml:space="preserve"> </w:t>
      </w:r>
      <w:r w:rsidRPr="00B258E2">
        <w:rPr>
          <w:rFonts w:ascii="Verdana" w:eastAsia="Times New Roman" w:hAnsi="Verdana" w:cs="Times New Roman"/>
          <w:color w:val="333333"/>
          <w:sz w:val="18"/>
          <w:szCs w:val="18"/>
          <w:lang w:eastAsia="tr-TR"/>
        </w:rPr>
        <w:t>Konferans tercümanları çok istisnai durumlar dışında (örneğin kısa basın toplantıları) hiçbir şekilde tek başlarına çalışamaz ve çalışmaya zorlanamazlar (istisnai durumlarda da bu süre asla 1 saati geçemez). En az iki tercümandan oluşan tercüman ekiplerinin (fısıltı yöntemiyle yapılan çeviriler dâhil) günlük çalışma süresi 2 x 3 saati aşamaz. Tercümanların öğle yemeği arası en az bir saattir. Toplam çalışma süresi 6 saati aşan toplantılarda ekipler üçüncü bir tercüman ya da ikinci bir tercüme ekibiyle takviye edilir. Türkçe dâhil her çeviri dili için ayrı kabin açılır.</w:t>
      </w:r>
      <w:r w:rsidRPr="00B258E2">
        <w:rPr>
          <w:rFonts w:ascii="Verdana" w:eastAsia="Times New Roman" w:hAnsi="Verdana" w:cs="Times New Roman"/>
          <w:color w:val="333333"/>
          <w:sz w:val="18"/>
          <w:szCs w:val="18"/>
          <w:lang w:eastAsia="tr-TR"/>
        </w:rPr>
        <w:br/>
        <w:t>Konferans tercümanlarının ardıl çeviride görev almaları halinde tek kişilik çalışma süresi kesintisiz 1 saati, toplamda ise günde 2 saati aşamaz; eşlik ve protokol görevleri bu kuralın dışındadır.</w:t>
      </w:r>
    </w:p>
    <w:p w14:paraId="1D6EDF0C" w14:textId="64C46B20" w:rsidR="00B258E2" w:rsidRPr="00B258E2" w:rsidRDefault="00B258E2" w:rsidP="00B258E2">
      <w:pPr>
        <w:shd w:val="clear" w:color="auto" w:fill="FFFFFF"/>
        <w:spacing w:before="100" w:beforeAutospacing="1" w:after="100" w:afterAutospacing="1" w:line="240" w:lineRule="auto"/>
        <w:rPr>
          <w:rFonts w:ascii="Verdana" w:eastAsia="Times New Roman" w:hAnsi="Verdana" w:cs="Times New Roman"/>
          <w:color w:val="333333"/>
          <w:sz w:val="18"/>
          <w:szCs w:val="18"/>
          <w:lang w:eastAsia="tr-TR"/>
        </w:rPr>
      </w:pPr>
      <w:r w:rsidRPr="00B258E2">
        <w:rPr>
          <w:rFonts w:ascii="Verdana" w:eastAsia="Times New Roman" w:hAnsi="Verdana" w:cs="Times New Roman"/>
          <w:color w:val="333333"/>
          <w:sz w:val="18"/>
          <w:szCs w:val="18"/>
          <w:lang w:eastAsia="tr-TR"/>
        </w:rPr>
        <w:t>7.</w:t>
      </w:r>
      <w:r w:rsidR="00C92B9C">
        <w:rPr>
          <w:rFonts w:ascii="Verdana" w:eastAsia="Times New Roman" w:hAnsi="Verdana" w:cs="Times New Roman"/>
          <w:color w:val="333333"/>
          <w:sz w:val="18"/>
          <w:szCs w:val="18"/>
          <w:lang w:eastAsia="tr-TR"/>
        </w:rPr>
        <w:t xml:space="preserve"> </w:t>
      </w:r>
      <w:r w:rsidRPr="00B258E2">
        <w:rPr>
          <w:rFonts w:ascii="Verdana" w:eastAsia="Times New Roman" w:hAnsi="Verdana" w:cs="Times New Roman"/>
          <w:color w:val="333333"/>
          <w:sz w:val="18"/>
          <w:szCs w:val="18"/>
          <w:lang w:eastAsia="tr-TR"/>
        </w:rPr>
        <w:t>Konferans tercümanlarının görevi sözlü çeviri yapmaktır. Tercümanlar hiçbir şekilde, yazılı çeviri de dâhil olmak üzere, sözleşmede öngörülmeyen bir görevi üstlenmeye zorlanamazlar.</w:t>
      </w:r>
    </w:p>
    <w:p w14:paraId="416F8C93" w14:textId="5E4E89DB" w:rsidR="00B258E2" w:rsidRPr="00B258E2" w:rsidRDefault="00B258E2" w:rsidP="00B258E2">
      <w:pPr>
        <w:shd w:val="clear" w:color="auto" w:fill="FFFFFF"/>
        <w:spacing w:before="100" w:beforeAutospacing="1" w:after="100" w:afterAutospacing="1" w:line="240" w:lineRule="auto"/>
        <w:rPr>
          <w:rFonts w:ascii="Verdana" w:eastAsia="Times New Roman" w:hAnsi="Verdana" w:cs="Times New Roman"/>
          <w:color w:val="333333"/>
          <w:sz w:val="18"/>
          <w:szCs w:val="18"/>
          <w:lang w:eastAsia="tr-TR"/>
        </w:rPr>
      </w:pPr>
      <w:r w:rsidRPr="00B258E2">
        <w:rPr>
          <w:rFonts w:ascii="Verdana" w:eastAsia="Times New Roman" w:hAnsi="Verdana" w:cs="Times New Roman"/>
          <w:color w:val="333333"/>
          <w:sz w:val="18"/>
          <w:szCs w:val="18"/>
          <w:lang w:eastAsia="tr-TR"/>
        </w:rPr>
        <w:t>8.</w:t>
      </w:r>
      <w:r w:rsidR="00C92B9C">
        <w:rPr>
          <w:rFonts w:ascii="Verdana" w:eastAsia="Times New Roman" w:hAnsi="Verdana" w:cs="Times New Roman"/>
          <w:color w:val="333333"/>
          <w:sz w:val="18"/>
          <w:szCs w:val="18"/>
          <w:lang w:eastAsia="tr-TR"/>
        </w:rPr>
        <w:t xml:space="preserve"> </w:t>
      </w:r>
      <w:r w:rsidRPr="00B258E2">
        <w:rPr>
          <w:rFonts w:ascii="Verdana" w:eastAsia="Times New Roman" w:hAnsi="Verdana" w:cs="Times New Roman"/>
          <w:color w:val="333333"/>
          <w:sz w:val="18"/>
          <w:szCs w:val="18"/>
          <w:lang w:eastAsia="tr-TR"/>
        </w:rPr>
        <w:t>Aynı iş için aynı işveren tarafından istihdam edilen tercümanlar aynı ücreti alır.</w:t>
      </w:r>
    </w:p>
    <w:p w14:paraId="6F70CC99" w14:textId="060B9198" w:rsidR="00B258E2" w:rsidRPr="00B258E2" w:rsidRDefault="00B258E2" w:rsidP="00B258E2">
      <w:pPr>
        <w:shd w:val="clear" w:color="auto" w:fill="FFFFFF"/>
        <w:spacing w:before="100" w:beforeAutospacing="1" w:after="100" w:afterAutospacing="1" w:line="240" w:lineRule="auto"/>
        <w:rPr>
          <w:rFonts w:ascii="Verdana" w:eastAsia="Times New Roman" w:hAnsi="Verdana" w:cs="Times New Roman"/>
          <w:color w:val="333333"/>
          <w:sz w:val="18"/>
          <w:szCs w:val="18"/>
          <w:lang w:eastAsia="tr-TR"/>
        </w:rPr>
      </w:pPr>
      <w:r w:rsidRPr="00B258E2">
        <w:rPr>
          <w:rFonts w:ascii="Verdana" w:eastAsia="Times New Roman" w:hAnsi="Verdana" w:cs="Times New Roman"/>
          <w:color w:val="333333"/>
          <w:sz w:val="18"/>
          <w:szCs w:val="18"/>
          <w:lang w:eastAsia="tr-TR"/>
        </w:rPr>
        <w:t>9.</w:t>
      </w:r>
      <w:r w:rsidR="00C92B9C">
        <w:rPr>
          <w:rFonts w:ascii="Verdana" w:eastAsia="Times New Roman" w:hAnsi="Verdana" w:cs="Times New Roman"/>
          <w:color w:val="333333"/>
          <w:sz w:val="18"/>
          <w:szCs w:val="18"/>
          <w:lang w:eastAsia="tr-TR"/>
        </w:rPr>
        <w:t xml:space="preserve"> </w:t>
      </w:r>
      <w:r w:rsidRPr="00B258E2">
        <w:rPr>
          <w:rFonts w:ascii="Verdana" w:eastAsia="Times New Roman" w:hAnsi="Verdana" w:cs="Times New Roman"/>
          <w:color w:val="333333"/>
          <w:sz w:val="18"/>
          <w:szCs w:val="18"/>
          <w:lang w:eastAsia="tr-TR"/>
        </w:rPr>
        <w:t>Uluslararası sözleşmeler ve Telif Hakları Yasası gereği, toplantı sırasında yapılan tercümelerin her türlü ses ve/veya görüntü kayıtları, bu kayıtların radyo, televizyon ya da herhangi bir iletişim mecrası kullanılarak yayımlanması, tercümanların iznine ve ayrı bir telif ücretine tabidir. Bu kuralın istisnası, işverenin bir yayın kuruluşu olması ya da söz konusu toplantının doğrudan basını bilgilendirme amaçlı olmasıdır. Bu durumda dahi çeviri sırasında konferans tercümanlarının çalışma mekânı olan kabinlere kayıt amaçlı olarak girilmez ve/veya mikrofon, kayıt cihazı vb. konulmaz.</w:t>
      </w:r>
    </w:p>
    <w:p w14:paraId="55660AAF" w14:textId="04DD3170" w:rsidR="00B258E2" w:rsidRPr="00B258E2" w:rsidRDefault="00B258E2" w:rsidP="00B258E2">
      <w:pPr>
        <w:shd w:val="clear" w:color="auto" w:fill="FFFFFF"/>
        <w:spacing w:before="100" w:beforeAutospacing="1" w:after="100" w:afterAutospacing="1" w:line="240" w:lineRule="auto"/>
        <w:rPr>
          <w:rFonts w:ascii="Verdana" w:eastAsia="Times New Roman" w:hAnsi="Verdana" w:cs="Times New Roman"/>
          <w:color w:val="333333"/>
          <w:sz w:val="18"/>
          <w:szCs w:val="18"/>
          <w:lang w:eastAsia="tr-TR"/>
        </w:rPr>
      </w:pPr>
      <w:r w:rsidRPr="00B258E2">
        <w:rPr>
          <w:rFonts w:ascii="Verdana" w:eastAsia="Times New Roman" w:hAnsi="Verdana" w:cs="Times New Roman"/>
          <w:color w:val="333333"/>
          <w:sz w:val="18"/>
          <w:szCs w:val="18"/>
          <w:lang w:eastAsia="tr-TR"/>
        </w:rPr>
        <w:t>10.</w:t>
      </w:r>
      <w:r w:rsidR="00C92B9C">
        <w:rPr>
          <w:rFonts w:ascii="Verdana" w:eastAsia="Times New Roman" w:hAnsi="Verdana" w:cs="Times New Roman"/>
          <w:color w:val="333333"/>
          <w:sz w:val="18"/>
          <w:szCs w:val="18"/>
          <w:lang w:eastAsia="tr-TR"/>
        </w:rPr>
        <w:t xml:space="preserve"> </w:t>
      </w:r>
      <w:r w:rsidRPr="00B258E2">
        <w:rPr>
          <w:rFonts w:ascii="Verdana" w:eastAsia="Times New Roman" w:hAnsi="Verdana" w:cs="Times New Roman"/>
          <w:color w:val="333333"/>
          <w:sz w:val="18"/>
          <w:szCs w:val="18"/>
          <w:lang w:eastAsia="tr-TR"/>
        </w:rPr>
        <w:t>Konferans sahibi, tebliğ metinleri, program, vs. gibi her türlü belgeyi, konferans tercümanlarına, gerekli teknik ve terminolojik hazırlıklarını yapabilmelerine imkân verecek makul bir sürede iletir. Teknik ve siyasi yönden hassas konularda, tercümanlar veya konferans sahibi gerekli gördüğünde, tercümanlara önceden brifing verilmesi talebinde bulunulabilir.</w:t>
      </w:r>
    </w:p>
    <w:p w14:paraId="46B4B437" w14:textId="34BE5886" w:rsidR="00B258E2" w:rsidRPr="00B258E2" w:rsidRDefault="00B258E2" w:rsidP="00B258E2">
      <w:pPr>
        <w:shd w:val="clear" w:color="auto" w:fill="FFFFFF"/>
        <w:spacing w:before="100" w:beforeAutospacing="1" w:after="100" w:afterAutospacing="1" w:line="240" w:lineRule="auto"/>
        <w:rPr>
          <w:rFonts w:ascii="Verdana" w:eastAsia="Times New Roman" w:hAnsi="Verdana" w:cs="Times New Roman"/>
          <w:color w:val="333333"/>
          <w:sz w:val="18"/>
          <w:szCs w:val="18"/>
          <w:lang w:eastAsia="tr-TR"/>
        </w:rPr>
      </w:pPr>
      <w:r w:rsidRPr="00B258E2">
        <w:rPr>
          <w:rFonts w:ascii="Verdana" w:eastAsia="Times New Roman" w:hAnsi="Verdana" w:cs="Times New Roman"/>
          <w:color w:val="333333"/>
          <w:sz w:val="18"/>
          <w:szCs w:val="18"/>
          <w:lang w:eastAsia="tr-TR"/>
        </w:rPr>
        <w:t>11.</w:t>
      </w:r>
      <w:r w:rsidR="00C92B9C">
        <w:rPr>
          <w:rFonts w:ascii="Verdana" w:eastAsia="Times New Roman" w:hAnsi="Verdana" w:cs="Times New Roman"/>
          <w:color w:val="333333"/>
          <w:sz w:val="18"/>
          <w:szCs w:val="18"/>
          <w:lang w:eastAsia="tr-TR"/>
        </w:rPr>
        <w:t xml:space="preserve"> </w:t>
      </w:r>
      <w:r w:rsidRPr="00B258E2">
        <w:rPr>
          <w:rFonts w:ascii="Verdana" w:eastAsia="Times New Roman" w:hAnsi="Verdana" w:cs="Times New Roman"/>
          <w:color w:val="333333"/>
          <w:sz w:val="18"/>
          <w:szCs w:val="18"/>
          <w:lang w:eastAsia="tr-TR"/>
        </w:rPr>
        <w:t xml:space="preserve">Konferans tercümanları metni kendisine önceden verilmeyen veya seyrettirilmeyen ses ve görüntü kayıtlarını çevirmeye zorlanamaz. Her </w:t>
      </w:r>
      <w:proofErr w:type="gramStart"/>
      <w:r w:rsidRPr="00B258E2">
        <w:rPr>
          <w:rFonts w:ascii="Verdana" w:eastAsia="Times New Roman" w:hAnsi="Verdana" w:cs="Times New Roman"/>
          <w:color w:val="333333"/>
          <w:sz w:val="18"/>
          <w:szCs w:val="18"/>
          <w:lang w:eastAsia="tr-TR"/>
        </w:rPr>
        <w:t>halükarda</w:t>
      </w:r>
      <w:proofErr w:type="gramEnd"/>
      <w:r w:rsidRPr="00B258E2">
        <w:rPr>
          <w:rFonts w:ascii="Verdana" w:eastAsia="Times New Roman" w:hAnsi="Verdana" w:cs="Times New Roman"/>
          <w:color w:val="333333"/>
          <w:sz w:val="18"/>
          <w:szCs w:val="18"/>
          <w:lang w:eastAsia="tr-TR"/>
        </w:rPr>
        <w:t xml:space="preserve"> bu tür görsel malzemenin çevirisinin yapılabilmesi için konuşma sesinin kabine direkt olarak verilmesi gerekmektedir.</w:t>
      </w:r>
    </w:p>
    <w:p w14:paraId="1D727740" w14:textId="58464D5E" w:rsidR="00B258E2" w:rsidRPr="00491896" w:rsidRDefault="00B258E2" w:rsidP="00B258E2">
      <w:pPr>
        <w:shd w:val="clear" w:color="auto" w:fill="FFFFFF"/>
        <w:spacing w:before="100" w:beforeAutospacing="1" w:after="100" w:afterAutospacing="1" w:line="240" w:lineRule="auto"/>
        <w:rPr>
          <w:rFonts w:ascii="Verdana" w:eastAsia="Times New Roman" w:hAnsi="Verdana" w:cs="Times New Roman"/>
          <w:color w:val="333333"/>
          <w:sz w:val="18"/>
          <w:szCs w:val="18"/>
          <w:lang w:eastAsia="tr-TR"/>
        </w:rPr>
      </w:pPr>
      <w:r w:rsidRPr="00B258E2">
        <w:rPr>
          <w:rFonts w:ascii="Verdana" w:eastAsia="Times New Roman" w:hAnsi="Verdana" w:cs="Times New Roman"/>
          <w:color w:val="333333"/>
          <w:sz w:val="18"/>
          <w:szCs w:val="18"/>
          <w:lang w:eastAsia="tr-TR"/>
        </w:rPr>
        <w:t>12.</w:t>
      </w:r>
      <w:r w:rsidR="00C92B9C">
        <w:rPr>
          <w:rFonts w:ascii="Verdana" w:eastAsia="Times New Roman" w:hAnsi="Verdana" w:cs="Times New Roman"/>
          <w:color w:val="333333"/>
          <w:sz w:val="18"/>
          <w:szCs w:val="18"/>
          <w:lang w:eastAsia="tr-TR"/>
        </w:rPr>
        <w:t xml:space="preserve"> Simultane</w:t>
      </w:r>
      <w:r w:rsidRPr="00B258E2">
        <w:rPr>
          <w:rFonts w:ascii="Verdana" w:eastAsia="Times New Roman" w:hAnsi="Verdana" w:cs="Times New Roman"/>
          <w:color w:val="333333"/>
          <w:sz w:val="18"/>
          <w:szCs w:val="18"/>
          <w:lang w:eastAsia="tr-TR"/>
        </w:rPr>
        <w:t xml:space="preserve"> tercüme esnasında kullanılacak kabin ve teknik donanım Türk ve ISO Standardı TS ISO 2603 ve 4043 (*) standartlarına uygun olmalı, her dil ayrı kanaldan çıkmalı; kabin, konuşmacının, kürsünün ve perdeye yansıtılan görsel malzemenin tercümanlar tarafından rahatlıkla görülebileceği uzaklıkta ve konumda kurulmalıdır. Tercümanlar kabinlerin ve donanımın konumu ya </w:t>
      </w:r>
      <w:r w:rsidRPr="00B258E2">
        <w:rPr>
          <w:rFonts w:ascii="Verdana" w:eastAsia="Times New Roman" w:hAnsi="Verdana" w:cs="Times New Roman"/>
          <w:color w:val="333333"/>
          <w:sz w:val="18"/>
          <w:szCs w:val="18"/>
          <w:lang w:eastAsia="tr-TR"/>
        </w:rPr>
        <w:lastRenderedPageBreak/>
        <w:t xml:space="preserve">da koşullarının uygun olmadığı hallerde, gerekli teknik ve görüntüyü destekleyici düzenlemeler </w:t>
      </w:r>
      <w:r w:rsidRPr="00491896">
        <w:rPr>
          <w:rFonts w:ascii="Verdana" w:eastAsia="Times New Roman" w:hAnsi="Verdana" w:cs="Times New Roman"/>
          <w:color w:val="333333"/>
          <w:sz w:val="18"/>
          <w:szCs w:val="18"/>
          <w:lang w:eastAsia="tr-TR"/>
        </w:rPr>
        <w:t>yapılmadığı takdirde çalışmaya zorlanamazlar.</w:t>
      </w:r>
    </w:p>
    <w:p w14:paraId="3CD72C78" w14:textId="77777777" w:rsidR="00994407" w:rsidRPr="00994407" w:rsidRDefault="00491896" w:rsidP="00994407">
      <w:pPr>
        <w:rPr>
          <w:rFonts w:ascii="Verdana" w:hAnsi="Verdana" w:cs="Arial"/>
          <w:color w:val="222222"/>
          <w:sz w:val="18"/>
          <w:szCs w:val="18"/>
        </w:rPr>
      </w:pPr>
      <w:r w:rsidRPr="00994407">
        <w:rPr>
          <w:rFonts w:ascii="Verdana" w:eastAsia="Times New Roman" w:hAnsi="Verdana" w:cs="Times New Roman"/>
          <w:color w:val="333333"/>
          <w:sz w:val="18"/>
          <w:szCs w:val="18"/>
          <w:lang w:eastAsia="tr-TR"/>
        </w:rPr>
        <w:t xml:space="preserve">13. </w:t>
      </w:r>
      <w:r w:rsidR="00994407" w:rsidRPr="00994407">
        <w:rPr>
          <w:rFonts w:ascii="Verdana" w:hAnsi="Verdana" w:cs="Arial"/>
          <w:color w:val="222222"/>
          <w:sz w:val="18"/>
          <w:szCs w:val="18"/>
        </w:rPr>
        <w:t xml:space="preserve">İşverenin sağladığı </w:t>
      </w:r>
      <w:proofErr w:type="gramStart"/>
      <w:r w:rsidR="00994407" w:rsidRPr="00994407">
        <w:rPr>
          <w:rFonts w:ascii="Verdana" w:hAnsi="Verdana" w:cs="Arial"/>
          <w:color w:val="222222"/>
          <w:sz w:val="18"/>
          <w:szCs w:val="18"/>
        </w:rPr>
        <w:t>mekanda</w:t>
      </w:r>
      <w:proofErr w:type="gramEnd"/>
      <w:r w:rsidR="00994407" w:rsidRPr="00994407">
        <w:rPr>
          <w:rFonts w:ascii="Verdana" w:hAnsi="Verdana" w:cs="Arial"/>
          <w:color w:val="222222"/>
          <w:sz w:val="18"/>
          <w:szCs w:val="18"/>
        </w:rPr>
        <w:t xml:space="preserve"> uzaktan çeviri</w:t>
      </w:r>
      <w:r w:rsidR="00994407" w:rsidRPr="00994407">
        <w:rPr>
          <w:rStyle w:val="apple-converted-space"/>
          <w:rFonts w:ascii="Verdana" w:hAnsi="Verdana" w:cs="Arial"/>
          <w:color w:val="222222"/>
          <w:sz w:val="18"/>
          <w:szCs w:val="18"/>
        </w:rPr>
        <w:t>:</w:t>
      </w:r>
    </w:p>
    <w:p w14:paraId="25D1CD04" w14:textId="7638C0FC" w:rsidR="00994407" w:rsidRPr="00994407" w:rsidRDefault="00994407" w:rsidP="00994407">
      <w:pPr>
        <w:ind w:left="720"/>
        <w:rPr>
          <w:rFonts w:ascii="Verdana" w:hAnsi="Verdana" w:cs="Arial"/>
          <w:color w:val="222222"/>
          <w:sz w:val="18"/>
          <w:szCs w:val="18"/>
        </w:rPr>
      </w:pPr>
      <w:r w:rsidRPr="00994407">
        <w:rPr>
          <w:rFonts w:ascii="Verdana" w:hAnsi="Verdana" w:cs="Arial"/>
          <w:color w:val="222222"/>
          <w:sz w:val="18"/>
          <w:szCs w:val="18"/>
        </w:rPr>
        <w:t>İşverenin sağladığı bir mekanda uzaktan çeviri yapılması durumunda kullanılacak bağlantı, ses ve/veya görüntü sistemlerinin sözlü tercüme yapılmasına imkan verecek şekilde olmasını sağlamak, tercümanların konuşmacıları ve kullanılan görselleri rahat göreceği bir altyapı oluşturmak, tercüme sırasında sadece (tercihen bir arada çalışan) tercümanlar tarafından kullanılacak ses yalıtımlı bir ortam sağlamak, veri bağlantısının kalitesini ve sürekliliğini temin etmek ve internet üzerinden iletişimin baştan sona gizliliğini güvence altına almak toplantı sahibinin sorumluluğudur</w:t>
      </w:r>
      <w:r>
        <w:rPr>
          <w:rFonts w:ascii="Verdana" w:hAnsi="Verdana" w:cs="Arial"/>
          <w:color w:val="222222"/>
          <w:sz w:val="18"/>
          <w:szCs w:val="18"/>
        </w:rPr>
        <w:t xml:space="preserve"> (**)</w:t>
      </w:r>
      <w:r w:rsidRPr="00994407">
        <w:rPr>
          <w:rFonts w:ascii="Verdana" w:hAnsi="Verdana" w:cs="Arial"/>
          <w:color w:val="222222"/>
          <w:sz w:val="18"/>
          <w:szCs w:val="18"/>
        </w:rPr>
        <w:t>. Sağlıklı tercüme yapılmasına engel olacak şekilde teknik sorunlar yaşanması durumunda, tercümanların tercüme yapmama hakkı saklıdır.</w:t>
      </w:r>
    </w:p>
    <w:p w14:paraId="7CB2C89F" w14:textId="77777777" w:rsidR="00994407" w:rsidRPr="00994407" w:rsidRDefault="00994407" w:rsidP="00994407">
      <w:pPr>
        <w:rPr>
          <w:rFonts w:ascii="Verdana" w:hAnsi="Verdana" w:cs="Arial"/>
          <w:color w:val="222222"/>
          <w:sz w:val="18"/>
          <w:szCs w:val="18"/>
        </w:rPr>
      </w:pPr>
      <w:r w:rsidRPr="00994407">
        <w:rPr>
          <w:rFonts w:ascii="Verdana" w:hAnsi="Verdana" w:cs="Arial"/>
          <w:color w:val="222222"/>
          <w:sz w:val="18"/>
          <w:szCs w:val="18"/>
        </w:rPr>
        <w:t>Evden yapılan uzaktan çeviri:</w:t>
      </w:r>
    </w:p>
    <w:p w14:paraId="1C12F8E0" w14:textId="71C78879" w:rsidR="00491896" w:rsidRPr="00994407" w:rsidRDefault="00994407" w:rsidP="00994407">
      <w:pPr>
        <w:ind w:left="709"/>
        <w:rPr>
          <w:rFonts w:ascii="Verdana" w:eastAsia="Times New Roman" w:hAnsi="Verdana" w:cs="Times New Roman"/>
          <w:sz w:val="18"/>
          <w:szCs w:val="18"/>
        </w:rPr>
      </w:pPr>
      <w:r w:rsidRPr="00994407">
        <w:rPr>
          <w:rFonts w:ascii="Verdana" w:hAnsi="Verdana" w:cs="Arial"/>
          <w:color w:val="222222"/>
          <w:sz w:val="18"/>
          <w:szCs w:val="18"/>
        </w:rPr>
        <w:t xml:space="preserve">Sıra dışı nedenlerle tercümanların evlerinden çeviri yapmak zorunda kaldığı durumlarda, tercümanlar en az 10 </w:t>
      </w:r>
      <w:proofErr w:type="spellStart"/>
      <w:r w:rsidRPr="00994407">
        <w:rPr>
          <w:rFonts w:ascii="Verdana" w:hAnsi="Verdana" w:cs="Arial"/>
          <w:color w:val="222222"/>
          <w:sz w:val="18"/>
          <w:szCs w:val="18"/>
        </w:rPr>
        <w:t>Mbps</w:t>
      </w:r>
      <w:proofErr w:type="spellEnd"/>
      <w:r w:rsidRPr="00994407">
        <w:rPr>
          <w:rFonts w:ascii="Verdana" w:hAnsi="Verdana" w:cs="Arial"/>
          <w:color w:val="222222"/>
          <w:sz w:val="18"/>
          <w:szCs w:val="18"/>
        </w:rPr>
        <w:t xml:space="preserve"> </w:t>
      </w:r>
      <w:proofErr w:type="spellStart"/>
      <w:r w:rsidRPr="00994407">
        <w:rPr>
          <w:rFonts w:ascii="Verdana" w:hAnsi="Verdana" w:cs="Arial"/>
          <w:color w:val="222222"/>
          <w:sz w:val="18"/>
          <w:szCs w:val="18"/>
        </w:rPr>
        <w:t>download</w:t>
      </w:r>
      <w:proofErr w:type="spellEnd"/>
      <w:r w:rsidRPr="00994407">
        <w:rPr>
          <w:rFonts w:ascii="Verdana" w:hAnsi="Verdana" w:cs="Arial"/>
          <w:color w:val="222222"/>
          <w:sz w:val="18"/>
          <w:szCs w:val="18"/>
        </w:rPr>
        <w:t xml:space="preserve"> ve en az 2 </w:t>
      </w:r>
      <w:proofErr w:type="spellStart"/>
      <w:r w:rsidRPr="00994407">
        <w:rPr>
          <w:rFonts w:ascii="Verdana" w:hAnsi="Verdana" w:cs="Arial"/>
          <w:color w:val="222222"/>
          <w:sz w:val="18"/>
          <w:szCs w:val="18"/>
        </w:rPr>
        <w:t>Mpbs</w:t>
      </w:r>
      <w:proofErr w:type="spellEnd"/>
      <w:r w:rsidRPr="00994407">
        <w:rPr>
          <w:rFonts w:ascii="Verdana" w:hAnsi="Verdana" w:cs="Arial"/>
          <w:color w:val="222222"/>
          <w:sz w:val="18"/>
          <w:szCs w:val="18"/>
        </w:rPr>
        <w:t xml:space="preserve"> </w:t>
      </w:r>
      <w:proofErr w:type="spellStart"/>
      <w:r w:rsidRPr="00994407">
        <w:rPr>
          <w:rFonts w:ascii="Verdana" w:hAnsi="Verdana" w:cs="Arial"/>
          <w:color w:val="222222"/>
          <w:sz w:val="18"/>
          <w:szCs w:val="18"/>
        </w:rPr>
        <w:t>upload</w:t>
      </w:r>
      <w:proofErr w:type="spellEnd"/>
      <w:r w:rsidRPr="00994407">
        <w:rPr>
          <w:rFonts w:ascii="Verdana" w:hAnsi="Verdana" w:cs="Arial"/>
          <w:color w:val="222222"/>
          <w:sz w:val="18"/>
          <w:szCs w:val="18"/>
        </w:rPr>
        <w:t> hızı olan kablolu internet bağlantısı sağlamayı, USB girişi olan bir mikrofonlu kulaklık kullanmayı ve mümkün olduğunca sessiz bir ortamda çalışmayı taahhüt eder. Tercümanların altyapısı işveren tarafından toplantı öncesinde denenerek kontrol edilebilir</w:t>
      </w:r>
      <w:r w:rsidRPr="00994407">
        <w:rPr>
          <w:rFonts w:ascii="Verdana" w:hAnsi="Verdana"/>
          <w:sz w:val="18"/>
          <w:szCs w:val="18"/>
        </w:rPr>
        <w:t>; söz konusu prova, niteliğine ve süresine göre ücretlendirilebilir</w:t>
      </w:r>
      <w:r w:rsidRPr="00994407">
        <w:rPr>
          <w:rFonts w:ascii="Verdana" w:hAnsi="Verdana" w:cs="Arial"/>
          <w:color w:val="222222"/>
          <w:sz w:val="18"/>
          <w:szCs w:val="18"/>
        </w:rPr>
        <w:t xml:space="preserve">. İşveren ise uzaktan çeviri yapılan toplantı sırasında konuşacak kişilerin bağlantı, ses ve/veya görüntü sistemlerinin kalitesini, sürekliliğini ve sözlü tercüme yapılmasına </w:t>
      </w:r>
      <w:proofErr w:type="gramStart"/>
      <w:r w:rsidRPr="00994407">
        <w:rPr>
          <w:rFonts w:ascii="Verdana" w:hAnsi="Verdana" w:cs="Arial"/>
          <w:color w:val="222222"/>
          <w:sz w:val="18"/>
          <w:szCs w:val="18"/>
        </w:rPr>
        <w:t>imkan</w:t>
      </w:r>
      <w:proofErr w:type="gramEnd"/>
      <w:r w:rsidRPr="00994407">
        <w:rPr>
          <w:rFonts w:ascii="Verdana" w:hAnsi="Verdana" w:cs="Arial"/>
          <w:color w:val="222222"/>
          <w:sz w:val="18"/>
          <w:szCs w:val="18"/>
        </w:rPr>
        <w:t xml:space="preserve"> verecek şekilde olmasını sağlamaktan sorumludur. Tercümanlar, gerekli altyapıyı sağladıktan ve sorunsuz bir prova yapıldıktan sonra, yayın sırasında kendi kontrolleri dışındaki nedenlerle yaşanabilecek teknik aksaklıklardan (internet bağlantısının yavaşlaması/kopması, elektrik kesilmesi, konuşmacının sesinin duyulmaması vb.) sorumlu değildir.</w:t>
      </w:r>
    </w:p>
    <w:p w14:paraId="4B55A0D9" w14:textId="4E023BB9" w:rsidR="00B258E2" w:rsidRPr="00B258E2" w:rsidRDefault="00B258E2" w:rsidP="00B258E2">
      <w:pPr>
        <w:shd w:val="clear" w:color="auto" w:fill="FFFFFF"/>
        <w:spacing w:before="100" w:beforeAutospacing="1" w:after="100" w:afterAutospacing="1" w:line="240" w:lineRule="auto"/>
        <w:rPr>
          <w:rFonts w:ascii="Verdana" w:eastAsia="Times New Roman" w:hAnsi="Verdana" w:cs="Times New Roman"/>
          <w:color w:val="333333"/>
          <w:sz w:val="18"/>
          <w:szCs w:val="18"/>
          <w:lang w:eastAsia="tr-TR"/>
        </w:rPr>
      </w:pPr>
      <w:r w:rsidRPr="00994407">
        <w:rPr>
          <w:rFonts w:ascii="Verdana" w:eastAsia="Times New Roman" w:hAnsi="Verdana" w:cs="Times New Roman"/>
          <w:color w:val="333333"/>
          <w:sz w:val="18"/>
          <w:szCs w:val="18"/>
          <w:lang w:eastAsia="tr-TR"/>
        </w:rPr>
        <w:t>1</w:t>
      </w:r>
      <w:r w:rsidR="00491896" w:rsidRPr="00994407">
        <w:rPr>
          <w:rFonts w:ascii="Verdana" w:eastAsia="Times New Roman" w:hAnsi="Verdana" w:cs="Times New Roman"/>
          <w:color w:val="333333"/>
          <w:sz w:val="18"/>
          <w:szCs w:val="18"/>
          <w:lang w:eastAsia="tr-TR"/>
        </w:rPr>
        <w:t>4</w:t>
      </w:r>
      <w:r w:rsidRPr="00994407">
        <w:rPr>
          <w:rFonts w:ascii="Verdana" w:eastAsia="Times New Roman" w:hAnsi="Verdana" w:cs="Times New Roman"/>
          <w:color w:val="333333"/>
          <w:sz w:val="18"/>
          <w:szCs w:val="18"/>
          <w:lang w:eastAsia="tr-TR"/>
        </w:rPr>
        <w:t>.</w:t>
      </w:r>
      <w:r w:rsidR="00C92B9C" w:rsidRPr="00994407">
        <w:rPr>
          <w:rFonts w:ascii="Verdana" w:eastAsia="Times New Roman" w:hAnsi="Verdana" w:cs="Times New Roman"/>
          <w:color w:val="333333"/>
          <w:sz w:val="18"/>
          <w:szCs w:val="18"/>
          <w:lang w:eastAsia="tr-TR"/>
        </w:rPr>
        <w:t xml:space="preserve"> </w:t>
      </w:r>
      <w:r w:rsidRPr="00994407">
        <w:rPr>
          <w:rFonts w:ascii="Verdana" w:eastAsia="Times New Roman" w:hAnsi="Verdana" w:cs="Times New Roman"/>
          <w:color w:val="333333"/>
          <w:sz w:val="18"/>
          <w:szCs w:val="18"/>
          <w:lang w:eastAsia="tr-TR"/>
        </w:rPr>
        <w:t>Konferans t</w:t>
      </w:r>
      <w:r w:rsidRPr="00491896">
        <w:rPr>
          <w:rFonts w:ascii="Verdana" w:eastAsia="Times New Roman" w:hAnsi="Verdana" w:cs="Times New Roman"/>
          <w:color w:val="333333"/>
          <w:sz w:val="18"/>
          <w:szCs w:val="18"/>
          <w:lang w:eastAsia="tr-TR"/>
        </w:rPr>
        <w:t>ercümanlarının ikamet ettiği şehrin dışına ulaşımı (havalimanı transferleri dâhil),</w:t>
      </w:r>
      <w:r w:rsidRPr="00B258E2">
        <w:rPr>
          <w:rFonts w:ascii="Verdana" w:eastAsia="Times New Roman" w:hAnsi="Verdana" w:cs="Times New Roman"/>
          <w:color w:val="333333"/>
          <w:sz w:val="18"/>
          <w:szCs w:val="18"/>
          <w:lang w:eastAsia="tr-TR"/>
        </w:rPr>
        <w:t xml:space="preserve"> yemek ve konaklama giderleri işveren tarafından karşılanır, aksi takdirde işveren bu giderler için tercümanlara günlük harcırah öder. Ulaşım havayoluyla, bu mümkün olmadığında ise mevcut en direkt vasıtayla yapılır. Konaklama konferansın düzenlendiği otelde, konferansın otel dışı bir mekânda düzenlenmesi halinde ise, katılımcılarla aynı veya eşdeğer bir otelde, tek kişilik odada olmalıdır.</w:t>
      </w:r>
    </w:p>
    <w:p w14:paraId="2F08936D" w14:textId="66F36ECA" w:rsidR="00B258E2" w:rsidRPr="00B258E2" w:rsidRDefault="00B258E2" w:rsidP="00B258E2">
      <w:pPr>
        <w:shd w:val="clear" w:color="auto" w:fill="FFFFFF"/>
        <w:spacing w:before="100" w:beforeAutospacing="1" w:after="100" w:afterAutospacing="1" w:line="240" w:lineRule="auto"/>
        <w:rPr>
          <w:rFonts w:ascii="Verdana" w:eastAsia="Times New Roman" w:hAnsi="Verdana" w:cs="Times New Roman"/>
          <w:color w:val="333333"/>
          <w:sz w:val="18"/>
          <w:szCs w:val="18"/>
          <w:lang w:eastAsia="tr-TR"/>
        </w:rPr>
      </w:pPr>
      <w:r w:rsidRPr="00B258E2">
        <w:rPr>
          <w:rFonts w:ascii="Verdana" w:eastAsia="Times New Roman" w:hAnsi="Verdana" w:cs="Times New Roman"/>
          <w:color w:val="333333"/>
          <w:sz w:val="18"/>
          <w:szCs w:val="18"/>
          <w:lang w:eastAsia="tr-TR"/>
        </w:rPr>
        <w:t>1</w:t>
      </w:r>
      <w:r w:rsidR="00491896">
        <w:rPr>
          <w:rFonts w:ascii="Verdana" w:eastAsia="Times New Roman" w:hAnsi="Verdana" w:cs="Times New Roman"/>
          <w:color w:val="333333"/>
          <w:sz w:val="18"/>
          <w:szCs w:val="18"/>
          <w:lang w:eastAsia="tr-TR"/>
        </w:rPr>
        <w:t>5</w:t>
      </w:r>
      <w:r w:rsidRPr="00B258E2">
        <w:rPr>
          <w:rFonts w:ascii="Verdana" w:eastAsia="Times New Roman" w:hAnsi="Verdana" w:cs="Times New Roman"/>
          <w:color w:val="333333"/>
          <w:sz w:val="18"/>
          <w:szCs w:val="18"/>
          <w:lang w:eastAsia="tr-TR"/>
        </w:rPr>
        <w:t>.</w:t>
      </w:r>
      <w:r w:rsidR="00C92B9C">
        <w:rPr>
          <w:rFonts w:ascii="Verdana" w:eastAsia="Times New Roman" w:hAnsi="Verdana" w:cs="Times New Roman"/>
          <w:color w:val="333333"/>
          <w:sz w:val="18"/>
          <w:szCs w:val="18"/>
          <w:lang w:eastAsia="tr-TR"/>
        </w:rPr>
        <w:t xml:space="preserve"> </w:t>
      </w:r>
      <w:r w:rsidRPr="00B258E2">
        <w:rPr>
          <w:rFonts w:ascii="Verdana" w:eastAsia="Times New Roman" w:hAnsi="Verdana" w:cs="Times New Roman"/>
          <w:color w:val="333333"/>
          <w:sz w:val="18"/>
          <w:szCs w:val="18"/>
          <w:lang w:eastAsia="tr-TR"/>
        </w:rPr>
        <w:t>Konferans tercümanlarının ikamet ettiği şehrin dışında yapılan toplantılarda, ulaşımın toplantının başladığı günden bir gün önce mesai saatleri (09:00-18:00) içinde yapılmasının gerektiği hallerde, dönüşte ise tercümanların toplantının son günü saat 24:00’ten sonra ikamet ettiği şehre varmaları halinde yol günü tazminatı t</w:t>
      </w:r>
      <w:bookmarkStart w:id="0" w:name="_GoBack"/>
      <w:bookmarkEnd w:id="0"/>
      <w:r w:rsidRPr="00B258E2">
        <w:rPr>
          <w:rFonts w:ascii="Verdana" w:eastAsia="Times New Roman" w:hAnsi="Verdana" w:cs="Times New Roman"/>
          <w:color w:val="333333"/>
          <w:sz w:val="18"/>
          <w:szCs w:val="18"/>
          <w:lang w:eastAsia="tr-TR"/>
        </w:rPr>
        <w:t>ahakkuk ettirilir. Konferans tercümanları kıtalar arası yolculuklarda, özellikle fiziksel ve zihinsel yetenekleri üzerinde olumsuz etki yapabilecek büyük saat farkının bulunduğu durumlarda, yol günleri dışında ayrıca ücretli dinlenme günü talebinde de bulunabilir. İkamet edilen şehrin dışındaki işlerde de tercümanların, çalışma günleri arasında çalışılmayan beher gün için gün kaybı tazminatı ve günlük harcırah talep etme hakları vardır.</w:t>
      </w:r>
    </w:p>
    <w:p w14:paraId="770C9A54" w14:textId="04D58227" w:rsidR="00B258E2" w:rsidRPr="00B258E2" w:rsidRDefault="00B258E2" w:rsidP="00B258E2">
      <w:pPr>
        <w:shd w:val="clear" w:color="auto" w:fill="FFFFFF"/>
        <w:spacing w:before="100" w:beforeAutospacing="1" w:after="100" w:afterAutospacing="1" w:line="240" w:lineRule="auto"/>
        <w:rPr>
          <w:rFonts w:ascii="Verdana" w:eastAsia="Times New Roman" w:hAnsi="Verdana" w:cs="Times New Roman"/>
          <w:color w:val="333333"/>
          <w:sz w:val="18"/>
          <w:szCs w:val="18"/>
          <w:lang w:eastAsia="tr-TR"/>
        </w:rPr>
      </w:pPr>
      <w:r w:rsidRPr="00B258E2">
        <w:rPr>
          <w:rFonts w:ascii="Verdana" w:eastAsia="Times New Roman" w:hAnsi="Verdana" w:cs="Times New Roman"/>
          <w:color w:val="333333"/>
          <w:sz w:val="18"/>
          <w:szCs w:val="18"/>
          <w:lang w:eastAsia="tr-TR"/>
        </w:rPr>
        <w:t>1</w:t>
      </w:r>
      <w:r w:rsidR="00491896">
        <w:rPr>
          <w:rFonts w:ascii="Verdana" w:eastAsia="Times New Roman" w:hAnsi="Verdana" w:cs="Times New Roman"/>
          <w:color w:val="333333"/>
          <w:sz w:val="18"/>
          <w:szCs w:val="18"/>
          <w:lang w:eastAsia="tr-TR"/>
        </w:rPr>
        <w:t>6</w:t>
      </w:r>
      <w:r w:rsidRPr="00B258E2">
        <w:rPr>
          <w:rFonts w:ascii="Verdana" w:eastAsia="Times New Roman" w:hAnsi="Verdana" w:cs="Times New Roman"/>
          <w:color w:val="333333"/>
          <w:sz w:val="18"/>
          <w:szCs w:val="18"/>
          <w:lang w:eastAsia="tr-TR"/>
        </w:rPr>
        <w:t>.</w:t>
      </w:r>
      <w:r w:rsidR="00C92B9C">
        <w:rPr>
          <w:rFonts w:ascii="Verdana" w:eastAsia="Times New Roman" w:hAnsi="Verdana" w:cs="Times New Roman"/>
          <w:color w:val="333333"/>
          <w:sz w:val="18"/>
          <w:szCs w:val="18"/>
          <w:lang w:eastAsia="tr-TR"/>
        </w:rPr>
        <w:t xml:space="preserve"> </w:t>
      </w:r>
      <w:r w:rsidRPr="00B258E2">
        <w:rPr>
          <w:rFonts w:ascii="Verdana" w:eastAsia="Times New Roman" w:hAnsi="Verdana" w:cs="Times New Roman"/>
          <w:color w:val="333333"/>
          <w:sz w:val="18"/>
          <w:szCs w:val="18"/>
          <w:lang w:eastAsia="tr-TR"/>
        </w:rPr>
        <w:t>Konferans tercümanlarıyla sözleşme yapan tüm aracı kuruluşlar, tercüme hizmetinin daha nitelikli düzeyde sağlanabilmesi için tercümanları toplantıyı düzenleyen kişi veya kuruluşlarla doğrudan temasa geçirmekle yükümlüdür.</w:t>
      </w:r>
    </w:p>
    <w:p w14:paraId="398991A3" w14:textId="1AEAAA95" w:rsidR="00B258E2" w:rsidRPr="00B258E2" w:rsidRDefault="00B258E2" w:rsidP="00B258E2">
      <w:pPr>
        <w:shd w:val="clear" w:color="auto" w:fill="FFFFFF"/>
        <w:spacing w:before="100" w:beforeAutospacing="1" w:after="100" w:afterAutospacing="1" w:line="240" w:lineRule="auto"/>
        <w:rPr>
          <w:rFonts w:ascii="Verdana" w:eastAsia="Times New Roman" w:hAnsi="Verdana" w:cs="Times New Roman"/>
          <w:color w:val="333333"/>
          <w:sz w:val="18"/>
          <w:szCs w:val="18"/>
          <w:lang w:eastAsia="tr-TR"/>
        </w:rPr>
      </w:pPr>
      <w:r w:rsidRPr="00B258E2">
        <w:rPr>
          <w:rFonts w:ascii="Verdana" w:eastAsia="Times New Roman" w:hAnsi="Verdana" w:cs="Times New Roman"/>
          <w:color w:val="333333"/>
          <w:sz w:val="18"/>
          <w:szCs w:val="18"/>
          <w:lang w:eastAsia="tr-TR"/>
        </w:rPr>
        <w:t>1</w:t>
      </w:r>
      <w:r w:rsidR="00491896">
        <w:rPr>
          <w:rFonts w:ascii="Verdana" w:eastAsia="Times New Roman" w:hAnsi="Verdana" w:cs="Times New Roman"/>
          <w:color w:val="333333"/>
          <w:sz w:val="18"/>
          <w:szCs w:val="18"/>
          <w:lang w:eastAsia="tr-TR"/>
        </w:rPr>
        <w:t>7</w:t>
      </w:r>
      <w:r w:rsidRPr="00B258E2">
        <w:rPr>
          <w:rFonts w:ascii="Verdana" w:eastAsia="Times New Roman" w:hAnsi="Verdana" w:cs="Times New Roman"/>
          <w:color w:val="333333"/>
          <w:sz w:val="18"/>
          <w:szCs w:val="18"/>
          <w:lang w:eastAsia="tr-TR"/>
        </w:rPr>
        <w:t>.</w:t>
      </w:r>
      <w:r w:rsidR="00C92B9C">
        <w:rPr>
          <w:rFonts w:ascii="Verdana" w:eastAsia="Times New Roman" w:hAnsi="Verdana" w:cs="Times New Roman"/>
          <w:color w:val="333333"/>
          <w:sz w:val="18"/>
          <w:szCs w:val="18"/>
          <w:lang w:eastAsia="tr-TR"/>
        </w:rPr>
        <w:t xml:space="preserve"> </w:t>
      </w:r>
      <w:r w:rsidRPr="00B258E2">
        <w:rPr>
          <w:rFonts w:ascii="Verdana" w:eastAsia="Times New Roman" w:hAnsi="Verdana" w:cs="Times New Roman"/>
          <w:color w:val="333333"/>
          <w:sz w:val="18"/>
          <w:szCs w:val="18"/>
          <w:lang w:eastAsia="tr-TR"/>
        </w:rPr>
        <w:t>Mücbir sebepler dışında, toplantı sahibinin sözleşmeyi tek taraflı olarak feshetmesi halinde tercümanlar tazminat talep etme hakkına sahiptir. Tercümanın mücbir sebeplerden toplantıya katılamaması halinde ise durum toplantı sahibini zor durumda bırakmayacak makul bir süre içinde bildirilmeli ve kendisiyle aynı koşullarda çalışacak, aynı niteliklere sahip diğer bir konferans tercümanı önerilmelidir.</w:t>
      </w:r>
    </w:p>
    <w:p w14:paraId="1801499E" w14:textId="098B2F8A" w:rsidR="008D7F42" w:rsidRDefault="008D7F42" w:rsidP="008D7F42">
      <w:r>
        <w:rPr>
          <w:rFonts w:ascii="Verdana" w:hAnsi="Verdana"/>
          <w:sz w:val="18"/>
          <w:szCs w:val="18"/>
        </w:rPr>
        <w:t>(</w:t>
      </w:r>
      <w:r w:rsidRPr="000F33EC">
        <w:rPr>
          <w:rFonts w:ascii="Verdana" w:hAnsi="Verdana"/>
          <w:sz w:val="18"/>
          <w:szCs w:val="18"/>
        </w:rPr>
        <w:t xml:space="preserve">Son Güncellenme Tarihi: </w:t>
      </w:r>
      <w:r w:rsidR="00491896">
        <w:rPr>
          <w:rFonts w:ascii="Verdana" w:hAnsi="Verdana"/>
          <w:sz w:val="18"/>
          <w:szCs w:val="18"/>
        </w:rPr>
        <w:t>Ma</w:t>
      </w:r>
      <w:r w:rsidR="00994407">
        <w:rPr>
          <w:rFonts w:ascii="Verdana" w:hAnsi="Verdana"/>
          <w:sz w:val="18"/>
          <w:szCs w:val="18"/>
        </w:rPr>
        <w:t>yıs</w:t>
      </w:r>
      <w:r w:rsidR="00491896">
        <w:rPr>
          <w:rFonts w:ascii="Verdana" w:hAnsi="Verdana"/>
          <w:sz w:val="18"/>
          <w:szCs w:val="18"/>
        </w:rPr>
        <w:t xml:space="preserve"> 2020</w:t>
      </w:r>
      <w:r>
        <w:rPr>
          <w:rFonts w:ascii="Verdana" w:hAnsi="Verdana"/>
          <w:sz w:val="18"/>
          <w:szCs w:val="18"/>
        </w:rPr>
        <w:t>)</w:t>
      </w:r>
      <w:r w:rsidRPr="000F33EC">
        <w:rPr>
          <w:rFonts w:ascii="Verdana" w:hAnsi="Verdana"/>
          <w:sz w:val="18"/>
          <w:szCs w:val="18"/>
        </w:rPr>
        <w:t xml:space="preserve"> </w:t>
      </w:r>
    </w:p>
    <w:p w14:paraId="6DA4DD46" w14:textId="77777777" w:rsidR="00B258E2" w:rsidRPr="00B258E2" w:rsidRDefault="00B258E2" w:rsidP="00B258E2">
      <w:pPr>
        <w:shd w:val="clear" w:color="auto" w:fill="FFFFFF"/>
        <w:spacing w:before="100" w:beforeAutospacing="1" w:after="100" w:afterAutospacing="1" w:line="240" w:lineRule="auto"/>
        <w:rPr>
          <w:rFonts w:ascii="Verdana" w:eastAsia="Times New Roman" w:hAnsi="Verdana" w:cs="Times New Roman"/>
          <w:color w:val="333333"/>
          <w:sz w:val="18"/>
          <w:szCs w:val="18"/>
          <w:lang w:eastAsia="tr-TR"/>
        </w:rPr>
      </w:pPr>
      <w:r w:rsidRPr="00B258E2">
        <w:rPr>
          <w:rFonts w:ascii="Verdana" w:eastAsia="Times New Roman" w:hAnsi="Verdana" w:cs="Times New Roman"/>
          <w:color w:val="333333"/>
          <w:sz w:val="18"/>
          <w:szCs w:val="18"/>
          <w:lang w:eastAsia="tr-TR"/>
        </w:rPr>
        <w:t> </w:t>
      </w:r>
    </w:p>
    <w:p w14:paraId="68C9B612" w14:textId="77777777" w:rsidR="00B258E2" w:rsidRPr="000F33EC" w:rsidRDefault="00B258E2" w:rsidP="00B258E2">
      <w:pPr>
        <w:shd w:val="clear" w:color="auto" w:fill="FFFFFF"/>
        <w:spacing w:before="100" w:beforeAutospacing="1" w:after="100" w:afterAutospacing="1" w:line="240" w:lineRule="auto"/>
        <w:rPr>
          <w:rFonts w:ascii="Verdana" w:eastAsia="Times New Roman" w:hAnsi="Verdana" w:cs="Times New Roman"/>
          <w:color w:val="333333"/>
          <w:sz w:val="18"/>
          <w:szCs w:val="18"/>
          <w:lang w:eastAsia="tr-TR"/>
        </w:rPr>
      </w:pPr>
      <w:r w:rsidRPr="000F33EC">
        <w:rPr>
          <w:rFonts w:ascii="Verdana" w:eastAsia="Times New Roman" w:hAnsi="Verdana" w:cs="Times New Roman"/>
          <w:color w:val="333333"/>
          <w:sz w:val="18"/>
          <w:szCs w:val="18"/>
          <w:lang w:eastAsia="tr-TR"/>
        </w:rPr>
        <w:lastRenderedPageBreak/>
        <w:t>(*) TS EN ISO 2603:2016 Simultane tercüme – Sabit Kabinler – Gereklilikler.</w:t>
      </w:r>
    </w:p>
    <w:p w14:paraId="1D5AC342" w14:textId="77777777" w:rsidR="00B258E2" w:rsidRPr="000F33EC" w:rsidRDefault="00B258E2" w:rsidP="00B258E2">
      <w:pPr>
        <w:shd w:val="clear" w:color="auto" w:fill="FFFFFF"/>
        <w:spacing w:before="100" w:beforeAutospacing="1" w:after="100" w:afterAutospacing="1" w:line="240" w:lineRule="auto"/>
        <w:rPr>
          <w:rFonts w:ascii="Verdana" w:eastAsia="Times New Roman" w:hAnsi="Verdana" w:cs="Times New Roman"/>
          <w:color w:val="333333"/>
          <w:sz w:val="18"/>
          <w:szCs w:val="18"/>
          <w:lang w:eastAsia="tr-TR"/>
        </w:rPr>
      </w:pPr>
      <w:r w:rsidRPr="000F33EC">
        <w:rPr>
          <w:rFonts w:ascii="Verdana" w:eastAsia="Times New Roman" w:hAnsi="Verdana" w:cs="Times New Roman"/>
          <w:color w:val="333333"/>
          <w:sz w:val="18"/>
          <w:szCs w:val="18"/>
          <w:lang w:eastAsia="tr-TR"/>
        </w:rPr>
        <w:t>TS EN ISO 4043:2016 Simultane tercüme – Taşınabilir Kabinler – Gereklilikler.</w:t>
      </w:r>
    </w:p>
    <w:p w14:paraId="3E0171F9" w14:textId="25BD1C44" w:rsidR="00B258E2" w:rsidRDefault="00B258E2" w:rsidP="00B258E2">
      <w:pPr>
        <w:shd w:val="clear" w:color="auto" w:fill="FFFFFF"/>
        <w:spacing w:before="100" w:beforeAutospacing="1" w:after="100" w:afterAutospacing="1" w:line="240" w:lineRule="auto"/>
        <w:rPr>
          <w:rFonts w:ascii="Verdana" w:eastAsia="Times New Roman" w:hAnsi="Verdana" w:cs="Times New Roman"/>
          <w:color w:val="333333"/>
          <w:sz w:val="18"/>
          <w:szCs w:val="18"/>
          <w:lang w:eastAsia="tr-TR"/>
        </w:rPr>
      </w:pPr>
      <w:r w:rsidRPr="000F33EC">
        <w:rPr>
          <w:rFonts w:ascii="Verdana" w:eastAsia="Times New Roman" w:hAnsi="Verdana" w:cs="Times New Roman"/>
          <w:color w:val="333333"/>
          <w:sz w:val="18"/>
          <w:szCs w:val="18"/>
          <w:lang w:eastAsia="tr-TR"/>
        </w:rPr>
        <w:t>TS EN ISO 20109:2016 Simultane tercüme – Donanım – Gereklilikler.</w:t>
      </w:r>
    </w:p>
    <w:p w14:paraId="1B2B9819" w14:textId="54408EB7" w:rsidR="00491896" w:rsidRPr="00491896" w:rsidRDefault="00491896" w:rsidP="00491896">
      <w:pPr>
        <w:rPr>
          <w:rFonts w:ascii="Verdana" w:hAnsi="Verdana"/>
          <w:sz w:val="18"/>
          <w:szCs w:val="18"/>
        </w:rPr>
      </w:pPr>
      <w:r w:rsidRPr="00491896">
        <w:rPr>
          <w:rFonts w:ascii="Verdana" w:hAnsi="Verdana" w:cs="Helvetica"/>
          <w:color w:val="000000"/>
          <w:sz w:val="18"/>
          <w:szCs w:val="18"/>
        </w:rPr>
        <w:t>(**) AIIC Uzaktan Çeviri Kılavuzu, 2019 (</w:t>
      </w:r>
      <w:hyperlink r:id="rId4" w:tgtFrame="_blank" w:history="1">
        <w:r w:rsidRPr="00491896">
          <w:rPr>
            <w:rStyle w:val="Hyperlink"/>
            <w:rFonts w:ascii="Verdana" w:hAnsi="Verdana" w:cs="Helvetica"/>
            <w:sz w:val="18"/>
            <w:szCs w:val="18"/>
          </w:rPr>
          <w:t>https://www.tktd.org/aiic-uzaktan-ceviri-kilavuzu</w:t>
        </w:r>
      </w:hyperlink>
      <w:r w:rsidRPr="00491896">
        <w:rPr>
          <w:rFonts w:ascii="Verdana" w:hAnsi="Verdana" w:cs="Helvetica"/>
          <w:color w:val="000000"/>
          <w:sz w:val="18"/>
          <w:szCs w:val="18"/>
        </w:rPr>
        <w:t>)</w:t>
      </w:r>
    </w:p>
    <w:p w14:paraId="62F23591" w14:textId="77777777" w:rsidR="00491896" w:rsidRPr="000F33EC" w:rsidRDefault="00491896" w:rsidP="00B258E2">
      <w:pPr>
        <w:shd w:val="clear" w:color="auto" w:fill="FFFFFF"/>
        <w:spacing w:before="100" w:beforeAutospacing="1" w:after="100" w:afterAutospacing="1" w:line="240" w:lineRule="auto"/>
        <w:rPr>
          <w:rFonts w:ascii="Verdana" w:eastAsia="Times New Roman" w:hAnsi="Verdana" w:cs="Times New Roman"/>
          <w:color w:val="333333"/>
          <w:sz w:val="18"/>
          <w:szCs w:val="18"/>
          <w:lang w:eastAsia="tr-TR"/>
        </w:rPr>
      </w:pPr>
    </w:p>
    <w:sectPr w:rsidR="00491896" w:rsidRPr="000F3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E2"/>
    <w:rsid w:val="000F33EC"/>
    <w:rsid w:val="001A608B"/>
    <w:rsid w:val="00220BD8"/>
    <w:rsid w:val="00491896"/>
    <w:rsid w:val="005B6195"/>
    <w:rsid w:val="008702D5"/>
    <w:rsid w:val="008D7F42"/>
    <w:rsid w:val="00960A57"/>
    <w:rsid w:val="00994407"/>
    <w:rsid w:val="00B258E2"/>
    <w:rsid w:val="00BC2B5C"/>
    <w:rsid w:val="00C92B9C"/>
    <w:rsid w:val="00D33A2E"/>
    <w:rsid w:val="00D60CD4"/>
    <w:rsid w:val="00F302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BD65"/>
  <w15:chartTrackingRefBased/>
  <w15:docId w15:val="{914835A4-8712-4FE6-8D5E-C9F1FABC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258E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8E2"/>
    <w:rPr>
      <w:color w:val="0563C1" w:themeColor="hyperlink"/>
      <w:u w:val="single"/>
    </w:rPr>
  </w:style>
  <w:style w:type="character" w:styleId="UnresolvedMention">
    <w:name w:val="Unresolved Mention"/>
    <w:basedOn w:val="DefaultParagraphFont"/>
    <w:uiPriority w:val="99"/>
    <w:semiHidden/>
    <w:unhideWhenUsed/>
    <w:rsid w:val="00B258E2"/>
    <w:rPr>
      <w:color w:val="605E5C"/>
      <w:shd w:val="clear" w:color="auto" w:fill="E1DFDD"/>
    </w:rPr>
  </w:style>
  <w:style w:type="character" w:customStyle="1" w:styleId="Heading2Char">
    <w:name w:val="Heading 2 Char"/>
    <w:basedOn w:val="DefaultParagraphFont"/>
    <w:link w:val="Heading2"/>
    <w:uiPriority w:val="9"/>
    <w:rsid w:val="00B258E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B258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rsid w:val="00994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56597">
      <w:bodyDiv w:val="1"/>
      <w:marLeft w:val="0"/>
      <w:marRight w:val="0"/>
      <w:marTop w:val="0"/>
      <w:marBottom w:val="0"/>
      <w:divBdr>
        <w:top w:val="none" w:sz="0" w:space="0" w:color="auto"/>
        <w:left w:val="none" w:sz="0" w:space="0" w:color="auto"/>
        <w:bottom w:val="none" w:sz="0" w:space="0" w:color="auto"/>
        <w:right w:val="none" w:sz="0" w:space="0" w:color="auto"/>
      </w:divBdr>
    </w:div>
    <w:div w:id="1295328442">
      <w:bodyDiv w:val="1"/>
      <w:marLeft w:val="0"/>
      <w:marRight w:val="0"/>
      <w:marTop w:val="0"/>
      <w:marBottom w:val="0"/>
      <w:divBdr>
        <w:top w:val="none" w:sz="0" w:space="0" w:color="auto"/>
        <w:left w:val="none" w:sz="0" w:space="0" w:color="auto"/>
        <w:bottom w:val="none" w:sz="0" w:space="0" w:color="auto"/>
        <w:right w:val="none" w:sz="0" w:space="0" w:color="auto"/>
      </w:divBdr>
    </w:div>
    <w:div w:id="13898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ktd.org/aiic-uzaktan-ceviri-kilavuz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1184</Words>
  <Characters>6750</Characters>
  <Application>Microsoft Office Word</Application>
  <DocSecurity>0</DocSecurity>
  <Lines>56</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kurt</dc:creator>
  <cp:keywords/>
  <dc:description/>
  <cp:lastModifiedBy>Bahar Cotur</cp:lastModifiedBy>
  <cp:revision>3</cp:revision>
  <dcterms:created xsi:type="dcterms:W3CDTF">2020-05-17T17:34:00Z</dcterms:created>
  <dcterms:modified xsi:type="dcterms:W3CDTF">2020-05-17T17:42:00Z</dcterms:modified>
</cp:coreProperties>
</file>